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简体" w:eastAsia="方正小标宋简体"/>
          <w:sz w:val="44"/>
          <w:szCs w:val="44"/>
          <w:highlight w:val="none"/>
        </w:rPr>
      </w:pPr>
      <w:bookmarkStart w:id="0" w:name="_GoBack"/>
      <w:permStart w:id="0" w:edGrp="everyone"/>
      <w:permEnd w:id="0"/>
      <w:r>
        <w:rPr>
          <w:rFonts w:hint="eastAsia" w:ascii="方正小标宋简体" w:eastAsia="方正小标宋简体"/>
          <w:sz w:val="44"/>
          <w:szCs w:val="44"/>
          <w:highlight w:val="none"/>
        </w:rPr>
        <w:t>厦门市公路事业发展中心公路班站管理办法</w:t>
      </w:r>
    </w:p>
    <w:p>
      <w:pPr>
        <w:adjustRightInd w:val="0"/>
        <w:snapToGrid w:val="0"/>
        <w:jc w:val="center"/>
        <w:rPr>
          <w:rFonts w:ascii="方正小标宋简体" w:eastAsia="方正小标宋简体"/>
          <w:sz w:val="44"/>
          <w:szCs w:val="44"/>
          <w:highlight w:val="none"/>
        </w:rPr>
      </w:pPr>
    </w:p>
    <w:p>
      <w:pPr>
        <w:adjustRightInd w:val="0"/>
        <w:snapToGrid w:val="0"/>
        <w:spacing w:line="336" w:lineRule="auto"/>
        <w:ind w:firstLine="643" w:firstLineChars="200"/>
        <w:rPr>
          <w:rFonts w:ascii="仿宋_GB2312" w:hAnsi="宋体" w:cs="宋体"/>
          <w:kern w:val="0"/>
          <w:szCs w:val="32"/>
          <w:highlight w:val="none"/>
        </w:rPr>
      </w:pPr>
      <w:r>
        <w:rPr>
          <w:rFonts w:hint="eastAsia" w:ascii="仿宋_GB2312"/>
          <w:b/>
          <w:szCs w:val="32"/>
          <w:highlight w:val="none"/>
        </w:rPr>
        <w:t xml:space="preserve">第一条 </w:t>
      </w:r>
      <w:r>
        <w:rPr>
          <w:rFonts w:hint="eastAsia" w:ascii="仿宋_GB2312"/>
          <w:szCs w:val="32"/>
          <w:highlight w:val="none"/>
        </w:rPr>
        <w:t>为加</w:t>
      </w:r>
      <w:r>
        <w:rPr>
          <w:rFonts w:hint="eastAsia" w:ascii="仿宋_GB2312" w:hAnsi="宋体" w:cs="宋体"/>
          <w:kern w:val="0"/>
          <w:szCs w:val="32"/>
          <w:highlight w:val="none"/>
        </w:rPr>
        <w:t>强专养公路班站规范化管理，改善一线养护职工生产、生活条件，充分发挥班站养护基础设施的功能，提高养护效率和水平，根据福建省公路管理部门《公路站标准化指南》（闽路养</w:t>
      </w:r>
      <w:r>
        <w:rPr>
          <w:rFonts w:hint="eastAsia" w:ascii="仿宋_GB2312" w:hAnsi="仿宋"/>
          <w:szCs w:val="32"/>
          <w:highlight w:val="none"/>
        </w:rPr>
        <w:t>〔</w:t>
      </w:r>
      <w:r>
        <w:rPr>
          <w:rFonts w:ascii="仿宋_GB2312" w:hAnsi="仿宋"/>
          <w:szCs w:val="32"/>
          <w:highlight w:val="none"/>
        </w:rPr>
        <w:t>201</w:t>
      </w:r>
      <w:r>
        <w:rPr>
          <w:rFonts w:hint="eastAsia" w:ascii="仿宋_GB2312" w:hAnsi="仿宋"/>
          <w:szCs w:val="32"/>
          <w:highlight w:val="none"/>
        </w:rPr>
        <w:t>3〕</w:t>
      </w:r>
      <w:r>
        <w:rPr>
          <w:rFonts w:hint="eastAsia" w:ascii="仿宋_GB2312" w:hAnsi="宋体" w:cs="宋体"/>
          <w:kern w:val="0"/>
          <w:szCs w:val="32"/>
          <w:highlight w:val="none"/>
        </w:rPr>
        <w:t>13号）、厦门市公路事业发展中心（以下称中心）《房屋资产管理办法》等有关规定，结合公路工作实际,制定本管理办法。</w:t>
      </w:r>
    </w:p>
    <w:p>
      <w:pPr>
        <w:widowControl/>
        <w:adjustRightInd w:val="0"/>
        <w:snapToGrid w:val="0"/>
        <w:spacing w:line="336" w:lineRule="auto"/>
        <w:ind w:firstLine="643" w:firstLineChars="200"/>
        <w:rPr>
          <w:rFonts w:ascii="仿宋_GB2312"/>
          <w:szCs w:val="32"/>
          <w:highlight w:val="none"/>
        </w:rPr>
      </w:pPr>
      <w:r>
        <w:rPr>
          <w:rFonts w:hint="eastAsia" w:ascii="仿宋_GB2312" w:hAnsi="宋体" w:cs="宋体"/>
          <w:b/>
          <w:kern w:val="0"/>
          <w:szCs w:val="32"/>
          <w:highlight w:val="none"/>
        </w:rPr>
        <w:t>第二条</w:t>
      </w:r>
      <w:r>
        <w:rPr>
          <w:rFonts w:hint="eastAsia" w:ascii="仿宋_GB2312" w:hAnsi="宋体" w:cs="宋体"/>
          <w:kern w:val="0"/>
          <w:szCs w:val="32"/>
          <w:highlight w:val="none"/>
        </w:rPr>
        <w:t xml:space="preserve"> 本办法所称公路班站是指中心负责管理的</w:t>
      </w:r>
      <w:r>
        <w:rPr>
          <w:rFonts w:hint="eastAsia" w:ascii="仿宋_GB2312"/>
          <w:szCs w:val="32"/>
          <w:highlight w:val="none"/>
        </w:rPr>
        <w:t>直接用于辖区公路日常养护、小修保养的场所，包括公路站房、应急物资存放仓库、停车棚、清洁楼、垃圾转运场等建筑物和附属设施，以及所有场地。</w:t>
      </w:r>
    </w:p>
    <w:p>
      <w:pPr>
        <w:widowControl/>
        <w:adjustRightInd w:val="0"/>
        <w:snapToGrid w:val="0"/>
        <w:spacing w:line="336" w:lineRule="auto"/>
        <w:ind w:firstLine="643" w:firstLineChars="200"/>
        <w:rPr>
          <w:rFonts w:ascii="仿宋_GB2312"/>
          <w:szCs w:val="32"/>
          <w:highlight w:val="none"/>
        </w:rPr>
      </w:pPr>
      <w:r>
        <w:rPr>
          <w:rFonts w:hint="eastAsia" w:ascii="仿宋_GB2312" w:hAnsi="宋体" w:cs="宋体"/>
          <w:b/>
          <w:kern w:val="0"/>
          <w:szCs w:val="32"/>
          <w:highlight w:val="none"/>
        </w:rPr>
        <w:t>第三条</w:t>
      </w:r>
      <w:r>
        <w:rPr>
          <w:rFonts w:hint="eastAsia" w:ascii="仿宋_GB2312"/>
          <w:szCs w:val="32"/>
          <w:highlight w:val="none"/>
        </w:rPr>
        <w:t xml:space="preserve"> 中心产权设施处负责</w:t>
      </w:r>
      <w:r>
        <w:rPr>
          <w:rFonts w:hint="eastAsia" w:ascii="仿宋_GB2312" w:hAnsi="宋体" w:cs="宋体"/>
          <w:kern w:val="0"/>
          <w:szCs w:val="32"/>
          <w:highlight w:val="none"/>
        </w:rPr>
        <w:t>公路班站</w:t>
      </w:r>
      <w:r>
        <w:rPr>
          <w:rFonts w:hint="eastAsia" w:ascii="仿宋_GB2312"/>
          <w:szCs w:val="32"/>
          <w:highlight w:val="none"/>
        </w:rPr>
        <w:t>的资产管理；中心属各单位负责各自辖区</w:t>
      </w:r>
      <w:r>
        <w:rPr>
          <w:rFonts w:hint="eastAsia" w:ascii="仿宋_GB2312" w:hAnsi="宋体" w:cs="宋体"/>
          <w:kern w:val="0"/>
          <w:szCs w:val="32"/>
          <w:highlight w:val="none"/>
        </w:rPr>
        <w:t>班站</w:t>
      </w:r>
      <w:r>
        <w:rPr>
          <w:rFonts w:hint="eastAsia" w:ascii="仿宋_GB2312"/>
          <w:szCs w:val="32"/>
          <w:highlight w:val="none"/>
        </w:rPr>
        <w:t>的日常管理和维护，养护绿化处和产权设施处负责监督落实。</w:t>
      </w:r>
    </w:p>
    <w:p>
      <w:pPr>
        <w:widowControl/>
        <w:adjustRightInd w:val="0"/>
        <w:snapToGrid w:val="0"/>
        <w:spacing w:line="336" w:lineRule="auto"/>
        <w:ind w:firstLine="643" w:firstLineChars="200"/>
        <w:rPr>
          <w:rFonts w:ascii="仿宋_GB2312" w:hAnsi="宋体" w:cs="宋体"/>
          <w:kern w:val="0"/>
          <w:szCs w:val="32"/>
          <w:highlight w:val="none"/>
        </w:rPr>
      </w:pPr>
      <w:r>
        <w:rPr>
          <w:rFonts w:hint="eastAsia" w:ascii="仿宋_GB2312" w:hAnsi="宋体" w:cs="宋体"/>
          <w:b/>
          <w:kern w:val="0"/>
          <w:szCs w:val="32"/>
          <w:highlight w:val="none"/>
        </w:rPr>
        <w:t xml:space="preserve">第四条 </w:t>
      </w:r>
      <w:r>
        <w:rPr>
          <w:rFonts w:hint="eastAsia" w:ascii="仿宋_GB2312"/>
          <w:szCs w:val="32"/>
          <w:highlight w:val="none"/>
        </w:rPr>
        <w:t>建立</w:t>
      </w:r>
      <w:r>
        <w:rPr>
          <w:rFonts w:hint="eastAsia" w:ascii="仿宋_GB2312" w:hAnsi="宋体" w:cs="宋体"/>
          <w:kern w:val="0"/>
          <w:szCs w:val="32"/>
          <w:highlight w:val="none"/>
        </w:rPr>
        <w:t>公路班站</w:t>
      </w:r>
      <w:r>
        <w:rPr>
          <w:rFonts w:hint="eastAsia" w:ascii="仿宋_GB2312"/>
          <w:szCs w:val="32"/>
          <w:highlight w:val="none"/>
        </w:rPr>
        <w:t>资产清查盘点和统计报告制度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ascii="仿宋_GB2312" w:hAnsi="宋体" w:cs="宋体"/>
          <w:kern w:val="0"/>
          <w:szCs w:val="32"/>
          <w:highlight w:val="none"/>
        </w:rPr>
      </w:pPr>
      <w:r>
        <w:rPr>
          <w:rFonts w:hint="eastAsia" w:ascii="仿宋_GB2312" w:hAnsi="宋体" w:cs="宋体"/>
          <w:kern w:val="0"/>
          <w:szCs w:val="32"/>
          <w:highlight w:val="none"/>
        </w:rPr>
        <w:t>（一）新建或新接收的公路班站应及时入账，移出或拆除的应及时销账，管理台账同步更新。</w:t>
      </w:r>
    </w:p>
    <w:p>
      <w:pPr>
        <w:widowControl/>
        <w:adjustRightInd w:val="0"/>
        <w:snapToGrid w:val="0"/>
        <w:spacing w:line="336" w:lineRule="auto"/>
        <w:ind w:firstLine="640" w:firstLineChars="200"/>
        <w:jc w:val="left"/>
        <w:rPr>
          <w:rFonts w:ascii="仿宋_GB2312"/>
          <w:szCs w:val="32"/>
          <w:highlight w:val="none"/>
        </w:rPr>
      </w:pPr>
      <w:r>
        <w:rPr>
          <w:rFonts w:hint="eastAsia" w:ascii="仿宋_GB2312" w:hAnsi="宋体" w:cs="宋体"/>
          <w:kern w:val="0"/>
          <w:szCs w:val="32"/>
          <w:highlight w:val="none"/>
        </w:rPr>
        <w:t>（二）</w:t>
      </w:r>
      <w:r>
        <w:rPr>
          <w:rFonts w:hint="eastAsia" w:ascii="仿宋_GB2312"/>
          <w:szCs w:val="32"/>
          <w:highlight w:val="none"/>
        </w:rPr>
        <w:t>每年进行一次</w:t>
      </w:r>
      <w:r>
        <w:rPr>
          <w:rFonts w:hint="eastAsia" w:ascii="仿宋_GB2312" w:hAnsi="宋体" w:cs="宋体"/>
          <w:kern w:val="0"/>
          <w:szCs w:val="32"/>
          <w:highlight w:val="none"/>
        </w:rPr>
        <w:t>公路班站</w:t>
      </w:r>
      <w:r>
        <w:rPr>
          <w:rFonts w:hint="eastAsia" w:ascii="仿宋_GB2312"/>
          <w:szCs w:val="32"/>
          <w:highlight w:val="none"/>
        </w:rPr>
        <w:t>资产清查盘点，在每年3 月1日前完成盘点工作，并将资产账与财务账进行核对，确保</w:t>
      </w:r>
      <w:r>
        <w:rPr>
          <w:rFonts w:hint="eastAsia" w:ascii="仿宋_GB2312"/>
          <w:szCs w:val="32"/>
          <w:highlight w:val="none"/>
          <w:lang w:eastAsia="zh-CN"/>
        </w:rPr>
        <w:t>账</w:t>
      </w:r>
      <w:r>
        <w:rPr>
          <w:rFonts w:hint="eastAsia" w:ascii="仿宋_GB2312"/>
          <w:szCs w:val="32"/>
          <w:highlight w:val="none"/>
        </w:rPr>
        <w:t>实相符。</w:t>
      </w:r>
    </w:p>
    <w:p>
      <w:pPr>
        <w:widowControl/>
        <w:adjustRightInd w:val="0"/>
        <w:snapToGrid w:val="0"/>
        <w:spacing w:line="336" w:lineRule="auto"/>
        <w:ind w:firstLine="640" w:firstLineChars="200"/>
        <w:jc w:val="left"/>
        <w:rPr>
          <w:rFonts w:ascii="仿宋_GB2312" w:hAnsi="宋体" w:cs="宋体"/>
          <w:kern w:val="0"/>
          <w:szCs w:val="32"/>
          <w:highlight w:val="none"/>
        </w:rPr>
      </w:pPr>
      <w:r>
        <w:rPr>
          <w:rFonts w:hint="eastAsia" w:ascii="仿宋_GB2312" w:hAnsi="宋体" w:cs="宋体"/>
          <w:kern w:val="0"/>
          <w:szCs w:val="32"/>
          <w:highlight w:val="none"/>
        </w:rPr>
        <w:t>（三）定期编制公路班站资产统计报告。</w:t>
      </w:r>
    </w:p>
    <w:p>
      <w:pPr>
        <w:widowControl/>
        <w:adjustRightInd w:val="0"/>
        <w:snapToGrid w:val="0"/>
        <w:spacing w:line="336" w:lineRule="auto"/>
        <w:ind w:firstLine="643" w:firstLineChars="200"/>
        <w:rPr>
          <w:rFonts w:ascii="仿宋_GB2312" w:hAnsi="宋体" w:cs="宋体"/>
          <w:kern w:val="0"/>
          <w:szCs w:val="32"/>
          <w:highlight w:val="none"/>
        </w:rPr>
      </w:pPr>
      <w:r>
        <w:rPr>
          <w:rFonts w:hint="eastAsia" w:ascii="仿宋_GB2312" w:hAnsi="宋体" w:cs="宋体"/>
          <w:b/>
          <w:kern w:val="0"/>
          <w:szCs w:val="32"/>
          <w:highlight w:val="none"/>
        </w:rPr>
        <w:t>第五条</w:t>
      </w:r>
      <w:r>
        <w:rPr>
          <w:rFonts w:hint="eastAsia" w:ascii="仿宋_GB2312" w:hAnsi="宋体" w:cs="宋体"/>
          <w:kern w:val="0"/>
          <w:szCs w:val="32"/>
          <w:highlight w:val="none"/>
        </w:rPr>
        <w:t xml:space="preserve"> 公路班站作为公路日常养护的重要基础设施，是人员驻点、设备停放、物资存放及应急抢险保障的重要场所，属公路附属设施。养护市场化条件下，可根据班站分布情况，按照养护招投标合同约定适当配备给养护中标服务单位使用，作为道路养护配套场所，所需生产、生活设施由使用单位自行配备。</w:t>
      </w:r>
    </w:p>
    <w:p>
      <w:pPr>
        <w:widowControl/>
        <w:adjustRightInd w:val="0"/>
        <w:snapToGrid w:val="0"/>
        <w:spacing w:line="336" w:lineRule="auto"/>
        <w:ind w:firstLine="643" w:firstLineChars="200"/>
        <w:rPr>
          <w:rFonts w:ascii="仿宋_GB2312" w:hAnsi="宋体" w:cs="宋体"/>
          <w:kern w:val="0"/>
          <w:szCs w:val="32"/>
          <w:highlight w:val="none"/>
        </w:rPr>
      </w:pPr>
      <w:r>
        <w:rPr>
          <w:rFonts w:hint="eastAsia" w:ascii="仿宋_GB2312" w:hAnsi="宋体" w:cs="宋体"/>
          <w:b/>
          <w:kern w:val="0"/>
          <w:szCs w:val="32"/>
          <w:highlight w:val="none"/>
        </w:rPr>
        <w:t>第六条</w:t>
      </w:r>
      <w:r>
        <w:rPr>
          <w:rFonts w:hint="eastAsia" w:ascii="仿宋_GB2312" w:hAnsi="宋体" w:cs="宋体"/>
          <w:kern w:val="0"/>
          <w:szCs w:val="32"/>
          <w:highlight w:val="none"/>
        </w:rPr>
        <w:t xml:space="preserve"> 公路养护中标服务单位因服务公路养护需要，需租用公路班站站房作为配套办公用房的，租金标准委托有资质的评估公司，按照市场比较原则进行确认。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ascii="仿宋_GB2312" w:hAnsi="宋体" w:cs="宋体"/>
          <w:kern w:val="0"/>
          <w:szCs w:val="32"/>
          <w:highlight w:val="none"/>
        </w:rPr>
      </w:pPr>
      <w:r>
        <w:rPr>
          <w:rFonts w:hint="eastAsia" w:ascii="仿宋_GB2312" w:hAnsi="宋体" w:cs="宋体"/>
          <w:kern w:val="0"/>
          <w:szCs w:val="32"/>
          <w:highlight w:val="none"/>
        </w:rPr>
        <w:t xml:space="preserve">第七条 </w:t>
      </w:r>
      <w:r>
        <w:rPr>
          <w:rFonts w:hint="eastAsia" w:ascii="仿宋_GB2312"/>
          <w:szCs w:val="32"/>
          <w:highlight w:val="none"/>
        </w:rPr>
        <w:t>中心属各单位应将</w:t>
      </w:r>
      <w:r>
        <w:rPr>
          <w:rFonts w:hint="eastAsia" w:ascii="仿宋_GB2312" w:hAnsi="宋体" w:cs="宋体"/>
          <w:kern w:val="0"/>
          <w:szCs w:val="32"/>
          <w:highlight w:val="none"/>
        </w:rPr>
        <w:t>公路班站的管理和维护纳入辖区日常养护考核的重要内容之一，督促班站使用者维护好站容站貌。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_GB2312"/>
          <w:szCs w:val="32"/>
          <w:highlight w:val="none"/>
        </w:rPr>
      </w:pPr>
      <w:r>
        <w:rPr>
          <w:rFonts w:hint="eastAsia" w:ascii="仿宋_GB2312"/>
          <w:b/>
          <w:szCs w:val="32"/>
          <w:highlight w:val="none"/>
        </w:rPr>
        <w:t xml:space="preserve">第八条 </w:t>
      </w:r>
      <w:r>
        <w:rPr>
          <w:rFonts w:hint="eastAsia" w:ascii="仿宋_GB2312"/>
          <w:szCs w:val="32"/>
          <w:highlight w:val="none"/>
        </w:rPr>
        <w:t>班站使用者不得有下列行为：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ascii="仿宋_GB2312" w:hAnsi="宋体" w:cs="宋体"/>
          <w:kern w:val="0"/>
          <w:szCs w:val="32"/>
          <w:highlight w:val="none"/>
        </w:rPr>
      </w:pPr>
      <w:r>
        <w:rPr>
          <w:rFonts w:hint="eastAsia" w:ascii="仿宋_GB2312" w:hAnsi="宋体" w:cs="宋体"/>
          <w:kern w:val="0"/>
          <w:szCs w:val="32"/>
          <w:highlight w:val="none"/>
        </w:rPr>
        <w:t>（一）擅自拆除或变更生产用房结构；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ascii="仿宋_GB2312" w:hAnsi="宋体" w:cs="宋体"/>
          <w:kern w:val="0"/>
          <w:szCs w:val="32"/>
          <w:highlight w:val="none"/>
        </w:rPr>
      </w:pPr>
      <w:r>
        <w:rPr>
          <w:rFonts w:hint="eastAsia" w:ascii="仿宋_GB2312" w:hAnsi="宋体" w:cs="宋体"/>
          <w:kern w:val="0"/>
          <w:szCs w:val="32"/>
          <w:highlight w:val="none"/>
        </w:rPr>
        <w:t>（二）擅自开设门、窗；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ascii="仿宋_GB2312" w:hAnsi="宋体" w:cs="宋体"/>
          <w:kern w:val="0"/>
          <w:szCs w:val="32"/>
          <w:highlight w:val="none"/>
        </w:rPr>
      </w:pPr>
      <w:r>
        <w:rPr>
          <w:rFonts w:hint="eastAsia" w:ascii="仿宋_GB2312" w:hAnsi="宋体" w:cs="宋体"/>
          <w:kern w:val="0"/>
          <w:szCs w:val="32"/>
          <w:highlight w:val="none"/>
        </w:rPr>
        <w:t>（三）损坏房屋的设施、设备；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ascii="仿宋_GB2312" w:hAnsi="宋体" w:cs="宋体"/>
          <w:kern w:val="0"/>
          <w:szCs w:val="32"/>
          <w:highlight w:val="none"/>
        </w:rPr>
      </w:pPr>
      <w:r>
        <w:rPr>
          <w:rFonts w:hint="eastAsia" w:ascii="仿宋_GB2312" w:hAnsi="宋体" w:cs="宋体"/>
          <w:kern w:val="0"/>
          <w:szCs w:val="32"/>
          <w:highlight w:val="none"/>
        </w:rPr>
        <w:t>（四）擅自改建和装修；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/>
          <w:szCs w:val="32"/>
          <w:highlight w:val="none"/>
        </w:rPr>
      </w:pPr>
      <w:r>
        <w:rPr>
          <w:rFonts w:hint="eastAsia" w:ascii="仿宋_GB2312"/>
          <w:szCs w:val="32"/>
          <w:highlight w:val="none"/>
        </w:rPr>
        <w:t>（五）擅自外借、出租或用于非公路养护事项。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_GB2312" w:hAnsi="宋体" w:cs="宋体"/>
          <w:kern w:val="0"/>
          <w:szCs w:val="32"/>
          <w:highlight w:val="none"/>
        </w:rPr>
      </w:pPr>
      <w:r>
        <w:rPr>
          <w:rFonts w:hint="eastAsia" w:ascii="仿宋_GB2312"/>
          <w:b/>
          <w:szCs w:val="32"/>
          <w:highlight w:val="none"/>
        </w:rPr>
        <w:t xml:space="preserve">第九条 </w:t>
      </w:r>
      <w:r>
        <w:rPr>
          <w:rFonts w:hint="eastAsia" w:ascii="仿宋_GB2312" w:hAnsi="宋体" w:cs="宋体"/>
          <w:kern w:val="0"/>
          <w:szCs w:val="32"/>
          <w:highlight w:val="none"/>
        </w:rPr>
        <w:t>班站使用者有义务按照省公路管理部门《公路站标准化指南》的要求对公路站外观标识体系进行维护，每年必须对涂装线条涂刷一次，如有损坏及时更换。</w:t>
      </w:r>
    </w:p>
    <w:p>
      <w:pPr>
        <w:widowControl/>
        <w:adjustRightInd w:val="0"/>
        <w:snapToGrid w:val="0"/>
        <w:spacing w:line="336" w:lineRule="auto"/>
        <w:ind w:firstLine="643" w:firstLineChars="200"/>
        <w:rPr>
          <w:rFonts w:ascii="仿宋_GB2312" w:hAnsi="宋体" w:cs="宋体"/>
          <w:kern w:val="0"/>
          <w:szCs w:val="32"/>
          <w:highlight w:val="none"/>
        </w:rPr>
      </w:pPr>
      <w:r>
        <w:rPr>
          <w:rFonts w:hint="eastAsia" w:ascii="仿宋_GB2312" w:hAnsi="宋体" w:cs="宋体"/>
          <w:b/>
          <w:kern w:val="0"/>
          <w:szCs w:val="32"/>
          <w:highlight w:val="none"/>
        </w:rPr>
        <w:t xml:space="preserve">第十条 </w:t>
      </w:r>
      <w:r>
        <w:rPr>
          <w:rFonts w:hint="eastAsia" w:ascii="仿宋_GB2312" w:hAnsi="宋体" w:cs="宋体"/>
          <w:kern w:val="0"/>
          <w:szCs w:val="32"/>
          <w:highlight w:val="none"/>
        </w:rPr>
        <w:t>班站使用者应做好房屋保养及小修工作，建立房屋养护台账，记录房屋日常维保明细。</w:t>
      </w:r>
    </w:p>
    <w:p>
      <w:pPr>
        <w:widowControl/>
        <w:adjustRightInd w:val="0"/>
        <w:snapToGrid w:val="0"/>
        <w:spacing w:line="336" w:lineRule="auto"/>
        <w:ind w:firstLine="643" w:firstLineChars="200"/>
        <w:rPr>
          <w:rFonts w:ascii="仿宋_GB2312" w:hAnsi="宋体" w:cs="宋体"/>
          <w:kern w:val="0"/>
          <w:szCs w:val="32"/>
          <w:highlight w:val="none"/>
        </w:rPr>
      </w:pPr>
      <w:r>
        <w:rPr>
          <w:rFonts w:hint="eastAsia" w:ascii="仿宋_GB2312" w:hAnsi="宋体" w:cs="宋体"/>
          <w:b/>
          <w:kern w:val="0"/>
          <w:szCs w:val="32"/>
          <w:highlight w:val="none"/>
        </w:rPr>
        <w:t>第十一条</w:t>
      </w:r>
      <w:r>
        <w:rPr>
          <w:rFonts w:hint="eastAsia" w:ascii="仿宋_GB2312" w:hAnsi="宋体" w:cs="宋体"/>
          <w:kern w:val="0"/>
          <w:szCs w:val="32"/>
          <w:highlight w:val="none"/>
        </w:rPr>
        <w:t xml:space="preserve"> 班站使用者应负责好班站场所的卫生整洁，做好庭院绿化，严禁乱堆杂物，及时清除下水道、边沟等管道，完善消防安全设施的设置及维护。</w:t>
      </w:r>
    </w:p>
    <w:p>
      <w:pPr>
        <w:widowControl/>
        <w:adjustRightInd w:val="0"/>
        <w:snapToGrid w:val="0"/>
        <w:spacing w:line="336" w:lineRule="auto"/>
        <w:ind w:firstLine="643" w:firstLineChars="200"/>
        <w:rPr>
          <w:rFonts w:ascii="仿宋_GB2312" w:hAnsi="宋体" w:cs="宋体"/>
          <w:kern w:val="0"/>
          <w:szCs w:val="32"/>
          <w:highlight w:val="none"/>
        </w:rPr>
      </w:pPr>
      <w:r>
        <w:rPr>
          <w:rFonts w:hint="eastAsia" w:ascii="仿宋_GB2312" w:hAnsi="宋体" w:cs="宋体"/>
          <w:b/>
          <w:kern w:val="0"/>
          <w:szCs w:val="32"/>
          <w:highlight w:val="none"/>
        </w:rPr>
        <w:t>第十二条</w:t>
      </w:r>
      <w:r>
        <w:rPr>
          <w:rFonts w:hint="eastAsia" w:ascii="仿宋_GB2312" w:hAnsi="宋体" w:cs="宋体"/>
          <w:kern w:val="0"/>
          <w:szCs w:val="32"/>
          <w:highlight w:val="none"/>
        </w:rPr>
        <w:t xml:space="preserve"> 班站使用者应负责班站设施局部损坏的修理，包括但不限于门、窗、玻璃、水龙头、消防栓、灭火器、室内灯具、管线、开关、插座等。</w:t>
      </w:r>
    </w:p>
    <w:p>
      <w:pPr>
        <w:widowControl/>
        <w:adjustRightInd w:val="0"/>
        <w:snapToGrid w:val="0"/>
        <w:spacing w:line="336" w:lineRule="auto"/>
        <w:ind w:firstLine="643" w:firstLineChars="200"/>
        <w:rPr>
          <w:rFonts w:ascii="仿宋_GB2312" w:hAnsi="宋体" w:cs="宋体"/>
          <w:kern w:val="0"/>
          <w:szCs w:val="32"/>
          <w:highlight w:val="none"/>
        </w:rPr>
      </w:pPr>
      <w:r>
        <w:rPr>
          <w:rFonts w:hint="eastAsia" w:ascii="仿宋_GB2312" w:hAnsi="宋体" w:cs="宋体"/>
          <w:b/>
          <w:kern w:val="0"/>
          <w:szCs w:val="32"/>
          <w:highlight w:val="none"/>
        </w:rPr>
        <w:t xml:space="preserve">第十三条 </w:t>
      </w:r>
      <w:r>
        <w:rPr>
          <w:rFonts w:hint="eastAsia" w:ascii="仿宋_GB2312" w:hAnsi="宋体" w:cs="宋体"/>
          <w:kern w:val="0"/>
          <w:szCs w:val="32"/>
          <w:highlight w:val="none"/>
        </w:rPr>
        <w:t>班站配套的变压器、进户电缆、进户水管及水表、电表属中心财产，由中心负责建设和更新、改造。班站使用者承担电费、水费及变压器年检等日常维护、检查费用。</w:t>
      </w:r>
    </w:p>
    <w:p>
      <w:pPr>
        <w:widowControl/>
        <w:adjustRightInd w:val="0"/>
        <w:snapToGrid w:val="0"/>
        <w:spacing w:line="336" w:lineRule="auto"/>
        <w:ind w:firstLine="643" w:firstLineChars="200"/>
        <w:rPr>
          <w:rFonts w:ascii="仿宋_GB2312" w:hAnsi="宋体" w:cs="宋体"/>
          <w:kern w:val="0"/>
          <w:szCs w:val="32"/>
          <w:highlight w:val="none"/>
        </w:rPr>
      </w:pPr>
      <w:r>
        <w:rPr>
          <w:rFonts w:hint="eastAsia" w:ascii="仿宋_GB2312" w:hAnsi="宋体" w:cs="宋体"/>
          <w:b/>
          <w:kern w:val="0"/>
          <w:szCs w:val="32"/>
          <w:highlight w:val="none"/>
        </w:rPr>
        <w:t>第十四条</w:t>
      </w:r>
      <w:r>
        <w:rPr>
          <w:rFonts w:hint="eastAsia" w:ascii="仿宋_GB2312" w:hAnsi="宋体" w:cs="宋体"/>
          <w:kern w:val="0"/>
          <w:szCs w:val="32"/>
          <w:highlight w:val="none"/>
        </w:rPr>
        <w:t xml:space="preserve"> 班站次年的中修或大修，由日常维护和管理责任单位（辖区公路分局）于每年第四季度上报中心批准，由中心下达计划，对应责任单位负责实施，维修经费列专项经费。</w:t>
      </w:r>
    </w:p>
    <w:p>
      <w:pPr>
        <w:widowControl/>
        <w:adjustRightInd w:val="0"/>
        <w:snapToGrid w:val="0"/>
        <w:spacing w:line="336" w:lineRule="auto"/>
        <w:ind w:firstLine="643" w:firstLineChars="200"/>
        <w:rPr>
          <w:rFonts w:ascii="仿宋_GB2312" w:hAnsi="宋体" w:cs="宋体"/>
          <w:kern w:val="0"/>
          <w:szCs w:val="32"/>
          <w:highlight w:val="none"/>
        </w:rPr>
      </w:pPr>
      <w:r>
        <w:rPr>
          <w:rFonts w:hint="eastAsia" w:ascii="仿宋_GB2312" w:hAnsi="宋体" w:cs="宋体"/>
          <w:b/>
          <w:kern w:val="0"/>
          <w:szCs w:val="32"/>
          <w:highlight w:val="none"/>
        </w:rPr>
        <w:t>第十五条</w:t>
      </w:r>
      <w:r>
        <w:rPr>
          <w:rFonts w:hint="eastAsia" w:ascii="仿宋_GB2312" w:hAnsi="宋体" w:cs="宋体"/>
          <w:kern w:val="0"/>
          <w:szCs w:val="32"/>
          <w:highlight w:val="none"/>
        </w:rPr>
        <w:t xml:space="preserve"> 班站使用者负责站内清洁楼及垃圾转运场地的维护和管理。清洁楼内需指定专人操作行车，按照站内《行车操作及保养规程》对行车进行操作和维护，指挥入场车辆进行垃圾倾倒，协助垃圾转运车做好垃圾转运工作。如有垃圾压缩设备的，操作人员应经培训，考核合格后方可上岗。培训需求可联系市中心产权设施处，由其协调设备生产厂家安排专业人员进行培训。</w:t>
      </w:r>
    </w:p>
    <w:p>
      <w:pPr>
        <w:widowControl/>
        <w:adjustRightInd w:val="0"/>
        <w:snapToGrid w:val="0"/>
        <w:spacing w:line="336" w:lineRule="auto"/>
        <w:ind w:firstLine="643" w:firstLineChars="200"/>
        <w:rPr>
          <w:rFonts w:ascii="仿宋_GB2312" w:hAnsi="宋体" w:cs="宋体"/>
          <w:kern w:val="0"/>
          <w:szCs w:val="32"/>
          <w:highlight w:val="none"/>
        </w:rPr>
      </w:pPr>
      <w:r>
        <w:rPr>
          <w:rFonts w:hint="eastAsia" w:ascii="仿宋_GB2312" w:hAnsi="宋体" w:cs="宋体"/>
          <w:b/>
          <w:kern w:val="0"/>
          <w:szCs w:val="32"/>
          <w:highlight w:val="none"/>
        </w:rPr>
        <w:t>第十六条</w:t>
      </w:r>
      <w:r>
        <w:rPr>
          <w:rFonts w:hint="eastAsia" w:ascii="仿宋_GB2312" w:hAnsi="宋体" w:cs="宋体"/>
          <w:kern w:val="0"/>
          <w:szCs w:val="32"/>
          <w:highlight w:val="none"/>
        </w:rPr>
        <w:t xml:space="preserve"> 非养护人员不得入住班站站房，违者将按照养护招标文件的养护缺陷处罚管理办法相关规定执行。</w:t>
      </w:r>
    </w:p>
    <w:p>
      <w:pPr>
        <w:widowControl/>
        <w:adjustRightInd w:val="0"/>
        <w:snapToGrid w:val="0"/>
        <w:spacing w:line="336" w:lineRule="auto"/>
        <w:ind w:firstLine="643" w:firstLineChars="200"/>
        <w:rPr>
          <w:rFonts w:ascii="仿宋_GB2312" w:hAnsi="宋体" w:cs="宋体"/>
          <w:kern w:val="0"/>
          <w:szCs w:val="32"/>
          <w:highlight w:val="none"/>
        </w:rPr>
      </w:pPr>
      <w:r>
        <w:rPr>
          <w:rFonts w:hint="eastAsia" w:ascii="仿宋_GB2312" w:hAnsi="宋体" w:cs="宋体"/>
          <w:b/>
          <w:kern w:val="0"/>
          <w:szCs w:val="32"/>
          <w:highlight w:val="none"/>
        </w:rPr>
        <w:t>第十七条</w:t>
      </w:r>
      <w:r>
        <w:rPr>
          <w:rFonts w:hint="eastAsia" w:ascii="仿宋_GB2312" w:hAnsi="宋体" w:cs="宋体"/>
          <w:kern w:val="0"/>
          <w:szCs w:val="32"/>
          <w:highlight w:val="none"/>
        </w:rPr>
        <w:t xml:space="preserve"> 班站机械停放棚用于停放生产类养护设备，清扫车、洒水车、养护作业车、切枝机等设备均应在车棚内定点停放。</w:t>
      </w:r>
    </w:p>
    <w:p>
      <w:pPr>
        <w:widowControl/>
        <w:adjustRightInd w:val="0"/>
        <w:snapToGrid w:val="0"/>
        <w:spacing w:line="336" w:lineRule="auto"/>
        <w:ind w:firstLine="643" w:firstLineChars="200"/>
        <w:rPr>
          <w:rFonts w:ascii="仿宋_GB2312"/>
          <w:szCs w:val="32"/>
          <w:highlight w:val="none"/>
        </w:rPr>
      </w:pPr>
      <w:r>
        <w:rPr>
          <w:rFonts w:hint="eastAsia" w:ascii="仿宋_GB2312" w:hAnsi="宋体" w:cs="宋体"/>
          <w:b/>
          <w:kern w:val="0"/>
          <w:szCs w:val="32"/>
          <w:highlight w:val="none"/>
        </w:rPr>
        <w:t xml:space="preserve">第十八条 </w:t>
      </w:r>
      <w:r>
        <w:rPr>
          <w:rFonts w:hint="eastAsia" w:ascii="仿宋_GB2312"/>
          <w:szCs w:val="32"/>
          <w:highlight w:val="none"/>
        </w:rPr>
        <w:t>班站使用者需与中心签订《</w:t>
      </w:r>
      <w:r>
        <w:rPr>
          <w:rFonts w:hint="eastAsia" w:ascii="仿宋_GB2312" w:hAnsi="宋体" w:cs="宋体"/>
          <w:kern w:val="0"/>
          <w:szCs w:val="32"/>
          <w:highlight w:val="none"/>
        </w:rPr>
        <w:t>厦门市公路事业发展中心公路班站使用协议</w:t>
      </w:r>
      <w:r>
        <w:rPr>
          <w:rFonts w:hint="eastAsia" w:ascii="仿宋_GB2312"/>
          <w:szCs w:val="32"/>
          <w:highlight w:val="none"/>
        </w:rPr>
        <w:t>》，使用期限与中标服务期限相同。</w:t>
      </w:r>
    </w:p>
    <w:p>
      <w:pPr>
        <w:widowControl/>
        <w:adjustRightInd w:val="0"/>
        <w:snapToGrid w:val="0"/>
        <w:spacing w:line="336" w:lineRule="auto"/>
        <w:ind w:firstLine="643" w:firstLineChars="200"/>
        <w:rPr>
          <w:rFonts w:ascii="仿宋_GB2312"/>
          <w:szCs w:val="32"/>
          <w:highlight w:val="none"/>
        </w:rPr>
      </w:pPr>
      <w:r>
        <w:rPr>
          <w:rFonts w:hint="eastAsia" w:ascii="仿宋_GB2312" w:hAnsi="宋体" w:cs="宋体"/>
          <w:b/>
          <w:kern w:val="0"/>
          <w:szCs w:val="32"/>
          <w:highlight w:val="none"/>
        </w:rPr>
        <w:t>第十九条</w:t>
      </w:r>
      <w:r>
        <w:rPr>
          <w:rFonts w:hint="eastAsia" w:ascii="仿宋_GB2312" w:hAnsi="宋体" w:cs="宋体"/>
          <w:kern w:val="0"/>
          <w:szCs w:val="32"/>
          <w:highlight w:val="none"/>
        </w:rPr>
        <w:t xml:space="preserve"> 班站</w:t>
      </w:r>
      <w:r>
        <w:rPr>
          <w:rFonts w:hint="eastAsia" w:ascii="仿宋_GB2312"/>
          <w:szCs w:val="32"/>
          <w:highlight w:val="none"/>
        </w:rPr>
        <w:t>使用者在使用协议书规定期限结束后一个月内做好交接工作，中心属各单位应对各自管辖的班站资产进行清查，有损坏缺失等情况，班站使用者需按评估价赔偿。</w:t>
      </w:r>
    </w:p>
    <w:p>
      <w:pPr>
        <w:widowControl/>
        <w:adjustRightInd w:val="0"/>
        <w:snapToGrid w:val="0"/>
        <w:spacing w:line="336" w:lineRule="auto"/>
        <w:ind w:firstLine="643" w:firstLineChars="200"/>
        <w:rPr>
          <w:rFonts w:ascii="仿宋_GB2312" w:hAnsi="宋体" w:cs="宋体"/>
          <w:kern w:val="0"/>
          <w:szCs w:val="32"/>
          <w:highlight w:val="none"/>
        </w:rPr>
      </w:pPr>
      <w:r>
        <w:rPr>
          <w:rFonts w:hint="eastAsia" w:ascii="仿宋_GB2312" w:hAnsi="宋体" w:cs="宋体"/>
          <w:b/>
          <w:kern w:val="0"/>
          <w:szCs w:val="32"/>
          <w:highlight w:val="none"/>
        </w:rPr>
        <w:t>第二十条</w:t>
      </w:r>
      <w:r>
        <w:rPr>
          <w:rFonts w:hint="eastAsia" w:ascii="仿宋_GB2312" w:hAnsi="宋体" w:cs="宋体"/>
          <w:kern w:val="0"/>
          <w:szCs w:val="32"/>
          <w:highlight w:val="none"/>
        </w:rPr>
        <w:t xml:space="preserve"> 班站</w:t>
      </w:r>
      <w:r>
        <w:rPr>
          <w:rFonts w:hint="eastAsia" w:ascii="仿宋_GB2312"/>
          <w:szCs w:val="32"/>
          <w:highlight w:val="none"/>
        </w:rPr>
        <w:t>使用者在协议期满一个月后未迁离的，</w:t>
      </w:r>
      <w:r>
        <w:rPr>
          <w:rFonts w:hint="eastAsia" w:ascii="仿宋_GB2312" w:hAnsi="宋体" w:cs="宋体"/>
          <w:kern w:val="0"/>
          <w:szCs w:val="32"/>
          <w:highlight w:val="none"/>
        </w:rPr>
        <w:t>中心有权采取相应的法律措施收回，且有权追究其法律责任。</w:t>
      </w:r>
    </w:p>
    <w:p>
      <w:pPr>
        <w:rPr>
          <w:highlight w:val="none"/>
        </w:rPr>
      </w:pPr>
    </w:p>
    <w:p>
      <w:pPr>
        <w:spacing w:line="0" w:lineRule="atLeast"/>
        <w:jc w:val="left"/>
        <w:rPr>
          <w:rFonts w:ascii="仿宋_GB2312"/>
          <w:highlight w:val="none"/>
        </w:rPr>
      </w:pPr>
    </w:p>
    <w:p>
      <w:pPr>
        <w:spacing w:line="0" w:lineRule="atLeast"/>
        <w:jc w:val="left"/>
        <w:rPr>
          <w:highlight w:val="none"/>
        </w:rPr>
      </w:pPr>
    </w:p>
    <w:p>
      <w:pPr>
        <w:spacing w:line="0" w:lineRule="atLeast"/>
        <w:jc w:val="left"/>
        <w:rPr>
          <w:highlight w:val="none"/>
        </w:rPr>
      </w:pPr>
    </w:p>
    <w:bookmarkEnd w:id="0"/>
    <w:sectPr>
      <w:headerReference r:id="rId3" w:type="default"/>
      <w:footerReference r:id="rId5" w:type="default"/>
      <w:headerReference r:id="rId4" w:type="even"/>
      <w:footerReference r:id="rId6" w:type="even"/>
      <w:pgSz w:w="11907" w:h="16840"/>
      <w:pgMar w:top="2098" w:right="1474" w:bottom="1985" w:left="1588" w:header="1021" w:footer="1021" w:gutter="0"/>
      <w:cols w:space="425" w:num="1"/>
      <w:docGrid w:linePitch="435" w:charSpace="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>－</w:t>
    </w: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 PAGE   \* MERGEFORMAT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1</w:t>
    </w:r>
    <w:r>
      <w:rPr>
        <w:rFonts w:ascii="宋体" w:hAnsi="宋体" w:eastAsia="宋体"/>
        <w:sz w:val="28"/>
        <w:szCs w:val="28"/>
      </w:rPr>
      <w:fldChar w:fldCharType="end"/>
    </w:r>
    <w:r>
      <w:rPr>
        <w:rFonts w:hint="eastAsia" w:ascii="宋体" w:hAnsi="宋体" w:eastAsia="宋体"/>
        <w:sz w:val="28"/>
        <w:szCs w:val="28"/>
      </w:rPr>
      <w:t>－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280" w:firstLineChars="100"/>
      <w:rPr>
        <w:rFonts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>－</w:t>
    </w: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 PAGE   \* MERGEFORMAT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2</w:t>
    </w:r>
    <w:r>
      <w:rPr>
        <w:rFonts w:ascii="宋体" w:hAnsi="宋体" w:eastAsia="宋体"/>
        <w:sz w:val="28"/>
        <w:szCs w:val="28"/>
      </w:rPr>
      <w:fldChar w:fldCharType="end"/>
    </w:r>
    <w:r>
      <w:rPr>
        <w:rFonts w:hint="eastAsia" w:ascii="宋体" w:hAnsi="宋体" w:eastAsia="宋体"/>
        <w:sz w:val="28"/>
        <w:szCs w:val="28"/>
      </w:rPr>
      <w:t>－</w:t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revisionView w:markup="0"/>
  <w:trackRevisions w:val="1"/>
  <w:documentProtection w:edit="readOnly" w:enforcement="0"/>
  <w:defaultTabStop w:val="420"/>
  <w:evenAndOddHeaders w:val="1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{CBBCF1B2-D0DE-4526-82BF-659CF078EFB5}" w:val="P370Ba48vwHMYkJQCRAIdslb9GNcTyODqFtmLpx21KZWhnrVge=foz+X/u65USEji"/>
    <w:docVar w:name="commondata" w:val="eyJoZGlkIjoiYjZhYTUzODE2MTFjYjZkNTliYzVhZDc5ZTczMjRlNzAifQ=="/>
    <w:docVar w:name="DocumentID" w:val="{14E43FEB-81FE-4A94-ABA4-F218A6E2C152}"/>
  </w:docVars>
  <w:rsids>
    <w:rsidRoot w:val="00837FA1"/>
    <w:rsid w:val="0002622A"/>
    <w:rsid w:val="0006359F"/>
    <w:rsid w:val="00065A91"/>
    <w:rsid w:val="000E1BE9"/>
    <w:rsid w:val="0011638B"/>
    <w:rsid w:val="00174432"/>
    <w:rsid w:val="001941CF"/>
    <w:rsid w:val="001B1355"/>
    <w:rsid w:val="00213C66"/>
    <w:rsid w:val="00221560"/>
    <w:rsid w:val="002346DC"/>
    <w:rsid w:val="00266B0A"/>
    <w:rsid w:val="00276E1F"/>
    <w:rsid w:val="002C032E"/>
    <w:rsid w:val="002D3A27"/>
    <w:rsid w:val="002D7047"/>
    <w:rsid w:val="002F4FA7"/>
    <w:rsid w:val="002F6D8A"/>
    <w:rsid w:val="00303DC2"/>
    <w:rsid w:val="00305DFF"/>
    <w:rsid w:val="00314AFC"/>
    <w:rsid w:val="00357DBC"/>
    <w:rsid w:val="0037415C"/>
    <w:rsid w:val="00385766"/>
    <w:rsid w:val="003C6493"/>
    <w:rsid w:val="00422876"/>
    <w:rsid w:val="0042511B"/>
    <w:rsid w:val="004352C0"/>
    <w:rsid w:val="00441842"/>
    <w:rsid w:val="00445BFE"/>
    <w:rsid w:val="00452D52"/>
    <w:rsid w:val="00457F17"/>
    <w:rsid w:val="00470F05"/>
    <w:rsid w:val="00476CD9"/>
    <w:rsid w:val="004B3835"/>
    <w:rsid w:val="004B4888"/>
    <w:rsid w:val="004D1DB8"/>
    <w:rsid w:val="004E549D"/>
    <w:rsid w:val="004F0985"/>
    <w:rsid w:val="0050228C"/>
    <w:rsid w:val="005353B1"/>
    <w:rsid w:val="00545E32"/>
    <w:rsid w:val="005A34D4"/>
    <w:rsid w:val="005B7680"/>
    <w:rsid w:val="0060037A"/>
    <w:rsid w:val="006142E4"/>
    <w:rsid w:val="00623483"/>
    <w:rsid w:val="0063218A"/>
    <w:rsid w:val="0068287B"/>
    <w:rsid w:val="006A6E81"/>
    <w:rsid w:val="006D5813"/>
    <w:rsid w:val="006D5CD8"/>
    <w:rsid w:val="006E728E"/>
    <w:rsid w:val="00707B75"/>
    <w:rsid w:val="00715C54"/>
    <w:rsid w:val="007173A2"/>
    <w:rsid w:val="007504E4"/>
    <w:rsid w:val="007508A6"/>
    <w:rsid w:val="00781B17"/>
    <w:rsid w:val="00790C95"/>
    <w:rsid w:val="007A3BF9"/>
    <w:rsid w:val="007C5B5D"/>
    <w:rsid w:val="007F095A"/>
    <w:rsid w:val="007F3C30"/>
    <w:rsid w:val="00811356"/>
    <w:rsid w:val="00837FA1"/>
    <w:rsid w:val="00860D99"/>
    <w:rsid w:val="008718F6"/>
    <w:rsid w:val="00885BC0"/>
    <w:rsid w:val="008A55B6"/>
    <w:rsid w:val="008D27A2"/>
    <w:rsid w:val="008D344B"/>
    <w:rsid w:val="008D7655"/>
    <w:rsid w:val="008F030E"/>
    <w:rsid w:val="009014AC"/>
    <w:rsid w:val="009148A9"/>
    <w:rsid w:val="0093143E"/>
    <w:rsid w:val="0095623D"/>
    <w:rsid w:val="00996116"/>
    <w:rsid w:val="009A48D3"/>
    <w:rsid w:val="009F5E8C"/>
    <w:rsid w:val="009F6204"/>
    <w:rsid w:val="00A04DF3"/>
    <w:rsid w:val="00A075F5"/>
    <w:rsid w:val="00A07EEA"/>
    <w:rsid w:val="00A3314E"/>
    <w:rsid w:val="00AA26C5"/>
    <w:rsid w:val="00AA5177"/>
    <w:rsid w:val="00AB1550"/>
    <w:rsid w:val="00AC7B39"/>
    <w:rsid w:val="00AD7D73"/>
    <w:rsid w:val="00B121AA"/>
    <w:rsid w:val="00B40B20"/>
    <w:rsid w:val="00B46C79"/>
    <w:rsid w:val="00B64484"/>
    <w:rsid w:val="00B8272B"/>
    <w:rsid w:val="00B85CB6"/>
    <w:rsid w:val="00BC183A"/>
    <w:rsid w:val="00BD1418"/>
    <w:rsid w:val="00BD2D20"/>
    <w:rsid w:val="00BD5E54"/>
    <w:rsid w:val="00BF1DA0"/>
    <w:rsid w:val="00C2266A"/>
    <w:rsid w:val="00C27506"/>
    <w:rsid w:val="00C3115D"/>
    <w:rsid w:val="00C62CE1"/>
    <w:rsid w:val="00C73323"/>
    <w:rsid w:val="00C86F70"/>
    <w:rsid w:val="00CB64B9"/>
    <w:rsid w:val="00D342EB"/>
    <w:rsid w:val="00D51E49"/>
    <w:rsid w:val="00DA34AF"/>
    <w:rsid w:val="00DB1CDE"/>
    <w:rsid w:val="00DB3A88"/>
    <w:rsid w:val="00DC0FB3"/>
    <w:rsid w:val="00DC3D01"/>
    <w:rsid w:val="00DD319F"/>
    <w:rsid w:val="00DE7B5B"/>
    <w:rsid w:val="00DF61AE"/>
    <w:rsid w:val="00E15B7F"/>
    <w:rsid w:val="00E20B54"/>
    <w:rsid w:val="00E9259F"/>
    <w:rsid w:val="00EA67AD"/>
    <w:rsid w:val="00EB4B43"/>
    <w:rsid w:val="00EE1F1F"/>
    <w:rsid w:val="00EF42C0"/>
    <w:rsid w:val="00F1257E"/>
    <w:rsid w:val="00F4230F"/>
    <w:rsid w:val="00F964D1"/>
    <w:rsid w:val="00FA169F"/>
    <w:rsid w:val="00FA22DE"/>
    <w:rsid w:val="00FB5663"/>
    <w:rsid w:val="00FC2A9C"/>
    <w:rsid w:val="00FE11FB"/>
    <w:rsid w:val="076170CE"/>
    <w:rsid w:val="1C281E05"/>
    <w:rsid w:val="2E644E81"/>
    <w:rsid w:val="45A801C9"/>
    <w:rsid w:val="47D36A70"/>
    <w:rsid w:val="66D02D77"/>
    <w:rsid w:val="67342E40"/>
    <w:rsid w:val="6F1C16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autoRedefine/>
    <w:qFormat/>
    <w:uiPriority w:val="0"/>
    <w:pPr>
      <w:ind w:left="100" w:leftChars="2500"/>
    </w:pPr>
  </w:style>
  <w:style w:type="paragraph" w:styleId="3">
    <w:name w:val="Balloon Text"/>
    <w:basedOn w:val="1"/>
    <w:link w:val="11"/>
    <w:autoRedefine/>
    <w:qFormat/>
    <w:uiPriority w:val="0"/>
    <w:rPr>
      <w:sz w:val="18"/>
      <w:szCs w:val="18"/>
    </w:rPr>
  </w:style>
  <w:style w:type="paragraph" w:styleId="4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link w:val="5"/>
    <w:autoRedefine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页脚 字符"/>
    <w:link w:val="4"/>
    <w:autoRedefine/>
    <w:qFormat/>
    <w:uiPriority w:val="99"/>
    <w:rPr>
      <w:rFonts w:eastAsia="仿宋_GB2312"/>
      <w:kern w:val="2"/>
      <w:sz w:val="18"/>
      <w:szCs w:val="18"/>
    </w:rPr>
  </w:style>
  <w:style w:type="character" w:customStyle="1" w:styleId="10">
    <w:name w:val="日期 字符"/>
    <w:link w:val="2"/>
    <w:autoRedefine/>
    <w:qFormat/>
    <w:uiPriority w:val="0"/>
    <w:rPr>
      <w:rFonts w:eastAsia="仿宋_GB2312"/>
      <w:kern w:val="2"/>
      <w:sz w:val="32"/>
      <w:szCs w:val="24"/>
    </w:rPr>
  </w:style>
  <w:style w:type="character" w:customStyle="1" w:styleId="11">
    <w:name w:val="批注框文本 字符"/>
    <w:basedOn w:val="7"/>
    <w:link w:val="3"/>
    <w:autoRedefine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2510A-5E25-44CC-A517-963D57FF14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厦门市公路局</Company>
  <Pages>4</Pages>
  <Words>253</Words>
  <Characters>1446</Characters>
  <Lines>12</Lines>
  <Paragraphs>3</Paragraphs>
  <TotalTime>1</TotalTime>
  <ScaleCrop>false</ScaleCrop>
  <LinksUpToDate>false</LinksUpToDate>
  <CharactersWithSpaces>1696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2021-01-04T01:04:00Z</dcterms:created>
  <dc:creator>方一凡</dc:creator>
  <cp:lastModifiedBy>WPS_1542958777</cp:lastModifiedBy>
  <cp:lastPrinted>2001-05-10T01:38:00Z</cp:lastPrinted>
  <dcterms:modified xsi:type="dcterms:W3CDTF">2024-04-19T09:02:51Z</dcterms:modified>
  <dc:title>厦门市公路局文件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466061DD7A904386B8FB27BE0FCC7B8B_12</vt:lpwstr>
  </property>
</Properties>
</file>