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935F6">
      <w:pPr>
        <w:pStyle w:val="8"/>
        <w:spacing w:before="44"/>
        <w:ind w:left="0" w:leftChars="0" w:right="1170" w:rightChars="0" w:firstLine="241" w:firstLineChars="100"/>
        <w:jc w:val="both"/>
        <w:rPr>
          <w:rFonts w:hint="eastAsia"/>
          <w:b/>
          <w:bCs/>
          <w:color w:val="auto"/>
          <w:lang w:eastAsia="zh-CN"/>
        </w:rPr>
      </w:pPr>
      <w:r>
        <w:rPr>
          <w:b/>
          <w:bCs/>
          <w:color w:val="auto"/>
        </w:rPr>
        <w:t>厦门兴城联合-公开招标-</w:t>
      </w:r>
      <w:r>
        <w:rPr>
          <w:rFonts w:hint="eastAsia"/>
          <w:b/>
          <w:bCs/>
          <w:color w:val="auto"/>
          <w:lang w:eastAsia="zh-CN"/>
        </w:rPr>
        <w:t>XC2025-504桥隧灯等设施养护工程设计服务</w:t>
      </w:r>
    </w:p>
    <w:p w14:paraId="2F39C7DE">
      <w:pPr>
        <w:pStyle w:val="8"/>
        <w:tabs>
          <w:tab w:val="left" w:pos="7920"/>
        </w:tabs>
        <w:spacing w:before="44"/>
        <w:ind w:right="1170" w:rightChars="0" w:firstLine="2409" w:firstLineChars="100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中标候选人公示</w:t>
      </w:r>
    </w:p>
    <w:p w14:paraId="12A78FAE">
      <w:pPr>
        <w:pStyle w:val="3"/>
        <w:rPr>
          <w:rFonts w:hint="eastAsia"/>
          <w:color w:val="auto"/>
          <w:sz w:val="24"/>
          <w:lang w:val="en-US" w:eastAsia="zh-CN"/>
        </w:rPr>
      </w:pPr>
      <w:bookmarkStart w:id="0" w:name="_GoBack"/>
      <w:bookmarkEnd w:id="0"/>
    </w:p>
    <w:p w14:paraId="19BD61FD">
      <w:pPr>
        <w:pStyle w:val="3"/>
        <w:rPr>
          <w:rFonts w:hint="default" w:ascii="Microsoft JhengHei" w:hAnsi="Microsoft JhengHei" w:eastAsia="Microsoft JhengHei" w:cs="Microsoft JhengHei"/>
          <w:b/>
          <w:bCs/>
          <w:color w:val="auto"/>
          <w:sz w:val="24"/>
          <w:szCs w:val="24"/>
          <w:lang w:val="en-US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color w:val="auto"/>
          <w:sz w:val="24"/>
          <w:szCs w:val="24"/>
          <w:lang w:val="en-US" w:eastAsia="zh-CN" w:bidi="zh-CN"/>
        </w:rPr>
        <w:t>一、中标候选人公示情况：</w:t>
      </w:r>
    </w:p>
    <w:tbl>
      <w:tblPr>
        <w:tblStyle w:val="10"/>
        <w:tblW w:w="81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8"/>
        <w:gridCol w:w="4046"/>
        <w:gridCol w:w="2025"/>
      </w:tblGrid>
      <w:tr w14:paraId="3452D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951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A69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企业名称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DFF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1" name="Contro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Control 1" o:spid="_x0000_s1026" o:spt="1" style="position:absolute;left:0pt;margin-left:0pt;margin-top:0pt;height:0pt;width:0.05pt;z-index:251660288;mso-width-relative:page;mso-height-relative:page;" filled="f" stroked="f" coordsize="21600,21600" o:allowincell="f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D4cJf3PAAAA/wAAAA8AAAAAAAAAAQAgAAAAIgAAAGRy&#10;cy9kb3ducmV2LnhtbFBLAQIUABQAAAAIAIdO4kD/2JA2nAEAAFoDAAAOAAAAAAAAAAEAIAAAAB4B&#10;AABkcnMvZTJvRG9jLnhtbFBLBQYAAAAABgAGAFkBAAAsBQAAAAA=&#10;">
                      <v:fill on="f" focussize="0,0"/>
                      <v:stroke on="f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1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+HCX9zwAAAP8AAAAPAAAAAAAA&#10;AAEAIAAAACIAAABkcnMvZG93bnJldi54bWxQSwECFAAUAAAACACHTuJApwPjKqkBAABZAwAADgAA&#10;AAAAAAABACAAAAAeAQAAZHJzL2Uyb0RvYy54bWxQSwUGAAAAAAYABgBZAQAAOQ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报价</w:t>
            </w:r>
          </w:p>
        </w:tc>
      </w:tr>
      <w:tr w14:paraId="4CB9D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09F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第1中标候选人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20" w:type="dxa"/>
            </w:tcMar>
            <w:vAlign w:val="center"/>
          </w:tcPr>
          <w:p w14:paraId="72D866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苏交科集团股份有限公司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BD7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950000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元</w:t>
            </w:r>
          </w:p>
        </w:tc>
      </w:tr>
      <w:tr w14:paraId="3C9EC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524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第2中标候选人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20" w:type="dxa"/>
            </w:tcMar>
            <w:vAlign w:val="center"/>
          </w:tcPr>
          <w:p w14:paraId="071528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中交第二公路勘察设计研究院有限公司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D1D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950000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元</w:t>
            </w:r>
          </w:p>
        </w:tc>
      </w:tr>
      <w:tr w14:paraId="2A352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A8B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第3中标候选人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20" w:type="dxa"/>
            </w:tcMar>
            <w:vAlign w:val="center"/>
          </w:tcPr>
          <w:p w14:paraId="10042A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中国市政工程中南设计研究总院有限公司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BC8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950000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元</w:t>
            </w:r>
          </w:p>
        </w:tc>
      </w:tr>
    </w:tbl>
    <w:p w14:paraId="5D82ED30">
      <w:pPr>
        <w:pStyle w:val="7"/>
        <w:spacing w:before="97"/>
        <w:rPr>
          <w:color w:val="auto"/>
        </w:rPr>
      </w:pPr>
      <w:r>
        <w:rPr>
          <w:color w:val="auto"/>
        </w:rPr>
        <w:t>二、提出异议的渠道和方式</w:t>
      </w:r>
    </w:p>
    <w:p w14:paraId="36D06243">
      <w:pPr>
        <w:pStyle w:val="3"/>
        <w:spacing w:before="59" w:line="417" w:lineRule="auto"/>
        <w:ind w:left="120" w:right="218" w:firstLine="420"/>
        <w:jc w:val="both"/>
        <w:rPr>
          <w:rFonts w:hint="eastAsia"/>
          <w:color w:val="auto"/>
          <w:spacing w:val="-5"/>
          <w:sz w:val="24"/>
          <w:szCs w:val="24"/>
          <w:lang w:eastAsia="zh-CN"/>
        </w:rPr>
      </w:pPr>
      <w:r>
        <w:rPr>
          <w:color w:val="auto"/>
          <w:spacing w:val="-5"/>
          <w:sz w:val="24"/>
          <w:szCs w:val="24"/>
        </w:rPr>
        <w:t>在公示期限内，以书面形式向代理机构提出，招标代理机构：厦门兴城联合投资咨询有</w:t>
      </w:r>
      <w:r>
        <w:rPr>
          <w:color w:val="auto"/>
          <w:spacing w:val="-4"/>
          <w:sz w:val="24"/>
          <w:szCs w:val="24"/>
        </w:rPr>
        <w:t xml:space="preserve">限公司，地址：厦门市湖滨南路 </w:t>
      </w:r>
      <w:r>
        <w:rPr>
          <w:color w:val="auto"/>
          <w:sz w:val="24"/>
          <w:szCs w:val="24"/>
        </w:rPr>
        <w:t>86</w:t>
      </w:r>
      <w:r>
        <w:rPr>
          <w:color w:val="auto"/>
          <w:spacing w:val="-14"/>
          <w:sz w:val="24"/>
          <w:szCs w:val="24"/>
        </w:rPr>
        <w:t xml:space="preserve"> 号之一</w:t>
      </w:r>
      <w:r>
        <w:rPr>
          <w:color w:val="auto"/>
          <w:sz w:val="24"/>
          <w:szCs w:val="24"/>
        </w:rPr>
        <w:t>（二轻综合科研楼）三楼，</w:t>
      </w:r>
      <w:r>
        <w:rPr>
          <w:rFonts w:hint="eastAsia"/>
          <w:color w:val="auto"/>
          <w:sz w:val="24"/>
          <w:szCs w:val="24"/>
          <w:lang w:val="en-US" w:eastAsia="zh-CN"/>
        </w:rPr>
        <w:t>经办</w:t>
      </w:r>
      <w:r>
        <w:rPr>
          <w:color w:val="auto"/>
          <w:sz w:val="24"/>
          <w:szCs w:val="24"/>
        </w:rPr>
        <w:t>人：周</w:t>
      </w:r>
      <w:r>
        <w:rPr>
          <w:rFonts w:hint="eastAsia"/>
          <w:color w:val="auto"/>
          <w:sz w:val="24"/>
          <w:szCs w:val="24"/>
          <w:lang w:val="en-US" w:eastAsia="zh-CN"/>
        </w:rPr>
        <w:t>工</w:t>
      </w:r>
      <w:r>
        <w:rPr>
          <w:color w:val="auto"/>
          <w:sz w:val="24"/>
          <w:szCs w:val="24"/>
        </w:rPr>
        <w:t>，联系电话：0592-22</w:t>
      </w:r>
      <w:r>
        <w:rPr>
          <w:rFonts w:hint="eastAsia"/>
          <w:color w:val="auto"/>
          <w:sz w:val="24"/>
          <w:szCs w:val="24"/>
          <w:lang w:val="en-US" w:eastAsia="zh-CN"/>
        </w:rPr>
        <w:t>00189</w:t>
      </w:r>
      <w:r>
        <w:rPr>
          <w:rFonts w:hint="eastAsia"/>
          <w:color w:val="auto"/>
          <w:sz w:val="24"/>
          <w:szCs w:val="24"/>
          <w:lang w:eastAsia="zh-CN"/>
        </w:rPr>
        <w:t>。</w:t>
      </w:r>
      <w:r>
        <w:rPr>
          <w:rFonts w:hint="eastAsia"/>
          <w:color w:val="auto"/>
          <w:spacing w:val="-5"/>
          <w:sz w:val="24"/>
          <w:szCs w:val="24"/>
          <w:lang w:val="en-US" w:eastAsia="zh-CN"/>
        </w:rPr>
        <w:t>邮箱：</w:t>
      </w:r>
      <w:r>
        <w:rPr>
          <w:rFonts w:hint="eastAsia"/>
          <w:color w:val="auto"/>
          <w:spacing w:val="-5"/>
          <w:sz w:val="24"/>
          <w:szCs w:val="24"/>
          <w:lang w:val="en-US" w:eastAsia="zh-CN"/>
        </w:rPr>
        <w:fldChar w:fldCharType="begin"/>
      </w:r>
      <w:r>
        <w:rPr>
          <w:rFonts w:hint="eastAsia"/>
          <w:color w:val="auto"/>
          <w:spacing w:val="-5"/>
          <w:sz w:val="24"/>
          <w:szCs w:val="24"/>
          <w:lang w:val="en-US" w:eastAsia="zh-CN"/>
        </w:rPr>
        <w:instrText xml:space="preserve"> HYPERLINK "mailto:xm2200189@163.com。【提出异议后均需与项目经办人电话联系，以便及时确认】" </w:instrText>
      </w:r>
      <w:r>
        <w:rPr>
          <w:rFonts w:hint="eastAsia"/>
          <w:color w:val="auto"/>
          <w:spacing w:val="-5"/>
          <w:sz w:val="24"/>
          <w:szCs w:val="24"/>
          <w:lang w:val="en-US" w:eastAsia="zh-CN"/>
        </w:rPr>
        <w:fldChar w:fldCharType="separate"/>
      </w:r>
      <w:r>
        <w:rPr>
          <w:rFonts w:hint="eastAsia"/>
          <w:color w:val="auto"/>
          <w:spacing w:val="-5"/>
          <w:sz w:val="24"/>
          <w:szCs w:val="24"/>
          <w:lang w:val="en-US" w:eastAsia="zh-CN"/>
        </w:rPr>
        <w:t>xm2200189@163.com。【提出异议后均需与项目经办人电话联系，以便及时确认】</w:t>
      </w:r>
      <w:r>
        <w:rPr>
          <w:rFonts w:hint="eastAsia"/>
          <w:color w:val="auto"/>
          <w:spacing w:val="-5"/>
          <w:sz w:val="24"/>
          <w:szCs w:val="24"/>
          <w:lang w:val="en-US" w:eastAsia="zh-CN"/>
        </w:rPr>
        <w:fldChar w:fldCharType="end"/>
      </w:r>
    </w:p>
    <w:p w14:paraId="2B8CBEE1">
      <w:pPr>
        <w:pStyle w:val="7"/>
        <w:spacing w:line="404" w:lineRule="exact"/>
        <w:ind w:left="0" w:leftChars="0" w:firstLine="240" w:firstLineChars="100"/>
        <w:rPr>
          <w:color w:val="auto"/>
        </w:rPr>
      </w:pPr>
      <w:r>
        <w:rPr>
          <w:color w:val="auto"/>
        </w:rPr>
        <w:t>三、其他</w:t>
      </w:r>
    </w:p>
    <w:p w14:paraId="0112BDC8">
      <w:pPr>
        <w:pStyle w:val="3"/>
        <w:spacing w:before="59" w:line="417" w:lineRule="auto"/>
        <w:ind w:left="120" w:right="218" w:firstLine="420"/>
        <w:rPr>
          <w:color w:val="auto"/>
        </w:rPr>
      </w:pPr>
      <w:r>
        <w:rPr>
          <w:color w:val="auto"/>
          <w:spacing w:val="-9"/>
          <w:sz w:val="24"/>
          <w:szCs w:val="24"/>
        </w:rPr>
        <w:t>本项目已评审完成，根据相关法律法规及招标文件规定，现对中标候选</w:t>
      </w:r>
      <w:r>
        <w:rPr>
          <w:rFonts w:hint="eastAsia"/>
          <w:color w:val="auto"/>
          <w:spacing w:val="-9"/>
          <w:sz w:val="24"/>
          <w:szCs w:val="24"/>
          <w:lang w:val="en-US" w:eastAsia="zh-CN"/>
        </w:rPr>
        <w:t>人</w:t>
      </w:r>
      <w:r>
        <w:rPr>
          <w:color w:val="auto"/>
          <w:spacing w:val="-9"/>
          <w:sz w:val="24"/>
          <w:szCs w:val="24"/>
        </w:rPr>
        <w:t>信息进行</w:t>
      </w:r>
      <w:r>
        <w:rPr>
          <w:color w:val="auto"/>
          <w:sz w:val="24"/>
          <w:szCs w:val="24"/>
        </w:rPr>
        <w:t>公示</w:t>
      </w:r>
      <w:r>
        <w:rPr>
          <w:rFonts w:hint="eastAsia"/>
          <w:color w:val="auto"/>
          <w:sz w:val="24"/>
          <w:szCs w:val="24"/>
        </w:rPr>
        <w:t>。</w:t>
      </w:r>
      <w:r>
        <w:rPr>
          <w:rFonts w:hint="eastAsia"/>
          <w:color w:val="auto"/>
          <w:spacing w:val="-9"/>
          <w:sz w:val="24"/>
          <w:szCs w:val="24"/>
        </w:rPr>
        <w:t>评标结果公示时间：</w:t>
      </w:r>
      <w:r>
        <w:rPr>
          <w:rFonts w:hint="eastAsia"/>
          <w:color w:val="auto"/>
          <w:spacing w:val="-9"/>
          <w:sz w:val="24"/>
          <w:szCs w:val="24"/>
          <w:u w:val="single"/>
        </w:rPr>
        <w:t>202</w:t>
      </w:r>
      <w:r>
        <w:rPr>
          <w:rFonts w:hint="eastAsia"/>
          <w:color w:val="auto"/>
          <w:spacing w:val="-9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color w:val="auto"/>
          <w:spacing w:val="-9"/>
          <w:sz w:val="24"/>
          <w:szCs w:val="24"/>
          <w:u w:val="single"/>
        </w:rPr>
        <w:t>年</w:t>
      </w:r>
      <w:r>
        <w:rPr>
          <w:rFonts w:hint="eastAsia"/>
          <w:color w:val="auto"/>
          <w:spacing w:val="-9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color w:val="auto"/>
          <w:spacing w:val="-9"/>
          <w:sz w:val="24"/>
          <w:szCs w:val="24"/>
          <w:u w:val="single"/>
        </w:rPr>
        <w:t>月</w:t>
      </w:r>
      <w:r>
        <w:rPr>
          <w:rFonts w:hint="eastAsia"/>
          <w:color w:val="auto"/>
          <w:spacing w:val="-9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color w:val="auto"/>
          <w:spacing w:val="-9"/>
          <w:sz w:val="24"/>
          <w:szCs w:val="24"/>
          <w:u w:val="single"/>
        </w:rPr>
        <w:t>日至202</w:t>
      </w:r>
      <w:r>
        <w:rPr>
          <w:rFonts w:hint="eastAsia"/>
          <w:color w:val="auto"/>
          <w:spacing w:val="-9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color w:val="auto"/>
          <w:spacing w:val="-9"/>
          <w:sz w:val="24"/>
          <w:szCs w:val="24"/>
          <w:u w:val="single"/>
        </w:rPr>
        <w:t>年</w:t>
      </w:r>
      <w:r>
        <w:rPr>
          <w:rFonts w:hint="eastAsia"/>
          <w:color w:val="auto"/>
          <w:spacing w:val="-9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color w:val="auto"/>
          <w:spacing w:val="-9"/>
          <w:sz w:val="24"/>
          <w:szCs w:val="24"/>
          <w:u w:val="single"/>
        </w:rPr>
        <w:t>月</w:t>
      </w:r>
      <w:r>
        <w:rPr>
          <w:rFonts w:hint="eastAsia"/>
          <w:color w:val="auto"/>
          <w:spacing w:val="-9"/>
          <w:sz w:val="24"/>
          <w:szCs w:val="24"/>
          <w:u w:val="single"/>
          <w:lang w:val="en-US" w:eastAsia="zh-CN"/>
        </w:rPr>
        <w:t>31</w:t>
      </w:r>
      <w:r>
        <w:rPr>
          <w:rFonts w:hint="eastAsia"/>
          <w:color w:val="auto"/>
          <w:spacing w:val="-9"/>
          <w:sz w:val="24"/>
          <w:szCs w:val="24"/>
          <w:u w:val="single"/>
        </w:rPr>
        <w:t>日</w:t>
      </w:r>
      <w:r>
        <w:rPr>
          <w:rFonts w:hint="eastAsia"/>
          <w:color w:val="auto"/>
          <w:spacing w:val="-9"/>
          <w:sz w:val="24"/>
          <w:szCs w:val="24"/>
        </w:rPr>
        <w:t>。投标人或者其他利害关系人对评标结果有异议的，应当在公示期间书面向招标人提出。</w:t>
      </w:r>
    </w:p>
    <w:p w14:paraId="510816CE">
      <w:pPr>
        <w:pStyle w:val="7"/>
        <w:spacing w:before="23"/>
        <w:rPr>
          <w:color w:val="auto"/>
        </w:rPr>
      </w:pPr>
      <w:r>
        <w:rPr>
          <w:rFonts w:hint="eastAsia" w:eastAsia="宋体"/>
          <w:color w:val="auto"/>
          <w:lang w:val="en-US" w:eastAsia="zh-CN"/>
        </w:rPr>
        <w:t>四</w:t>
      </w:r>
      <w:r>
        <w:rPr>
          <w:color w:val="auto"/>
        </w:rPr>
        <w:t>、联系方式</w:t>
      </w:r>
    </w:p>
    <w:p w14:paraId="7BE667BD">
      <w:pPr>
        <w:pStyle w:val="3"/>
        <w:tabs>
          <w:tab w:val="left" w:pos="1064"/>
        </w:tabs>
        <w:spacing w:before="0" w:line="240" w:lineRule="auto"/>
        <w:ind w:left="0" w:right="0" w:firstLine="420" w:firstLineChars="200"/>
        <w:rPr>
          <w:color w:val="auto"/>
        </w:rPr>
      </w:pPr>
    </w:p>
    <w:p w14:paraId="4B3B76E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Style w:val="12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</w:rPr>
        <w:t>1.采购人信息</w:t>
      </w:r>
    </w:p>
    <w:p w14:paraId="3A409DE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80" w:right="0" w:hanging="300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</w:rPr>
        <w:t>名称：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厦门市公路桥隧维护与应急中心</w:t>
      </w:r>
    </w:p>
    <w:p w14:paraId="0AE806F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80" w:right="0" w:hanging="3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</w:rPr>
        <w:t>地址：</w:t>
      </w:r>
      <w:r>
        <w:rPr>
          <w:rFonts w:hint="eastAsia" w:ascii="宋体" w:hAnsi="宋体" w:cs="宋体"/>
          <w:color w:val="auto"/>
          <w:highlight w:val="none"/>
          <w:lang w:eastAsia="zh-CN"/>
        </w:rPr>
        <w:t>福建省厦门市思明区莲前西路281号</w:t>
      </w:r>
    </w:p>
    <w:p w14:paraId="45E373A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80" w:right="0" w:hanging="300"/>
        <w:jc w:val="left"/>
        <w:textAlignment w:val="baseline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</w:rPr>
        <w:t>联系方式：李工 0592-8260255</w:t>
      </w:r>
    </w:p>
    <w:p w14:paraId="5A3FCDBB">
      <w:pPr>
        <w:pStyle w:val="3"/>
        <w:rPr>
          <w:color w:val="auto"/>
          <w:sz w:val="20"/>
        </w:rPr>
      </w:pPr>
    </w:p>
    <w:p w14:paraId="042754F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Style w:val="12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</w:rPr>
        <w:t>2.采购代理机构信息（如有）</w:t>
      </w:r>
    </w:p>
    <w:p w14:paraId="5BAFD0C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2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</w:rPr>
        <w:t>名称：厦门兴城联合投资咨询有限公司　</w:t>
      </w:r>
    </w:p>
    <w:p w14:paraId="0E5285C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2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</w:rPr>
        <w:t>地址：厦门市湖滨南路86号之一第3层</w:t>
      </w:r>
    </w:p>
    <w:p w14:paraId="495392D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20"/>
        <w:jc w:val="both"/>
        <w:textAlignment w:val="baseline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</w:rPr>
        <w:t>联系方式：周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  <w:lang w:val="en-US" w:eastAsia="zh-CN"/>
        </w:rPr>
        <w:t>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shd w:val="clear" w:color="auto" w:fill="FFFFFF"/>
          <w:vertAlign w:val="baseli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</w:rPr>
        <w:t>0592-22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  <w:lang w:val="en-US" w:eastAsia="zh-CN"/>
        </w:rPr>
        <w:t>00189</w:t>
      </w:r>
    </w:p>
    <w:p w14:paraId="4AFDC6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both"/>
        <w:textAlignment w:val="baseline"/>
        <w:outlineLvl w:val="9"/>
        <w:rPr>
          <w:rStyle w:val="12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</w:rPr>
      </w:pPr>
    </w:p>
    <w:p w14:paraId="464B6FB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</w:rPr>
      </w:pPr>
      <w:r>
        <w:rPr>
          <w:rStyle w:val="12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</w:rPr>
        <w:t>3.项目联系方式</w:t>
      </w:r>
    </w:p>
    <w:p w14:paraId="07AFB47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2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</w:rPr>
        <w:t>项目联系人：周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  <w:lang w:val="en-US" w:eastAsia="zh-CN"/>
        </w:rPr>
        <w:t>琼</w:t>
      </w:r>
    </w:p>
    <w:p w14:paraId="706C65E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20"/>
        <w:jc w:val="both"/>
        <w:textAlignment w:val="baseline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</w:rPr>
        <w:t>电话：0592-22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  <w:lang w:val="en-US" w:eastAsia="zh-CN"/>
        </w:rPr>
        <w:t>00189</w:t>
      </w:r>
    </w:p>
    <w:p w14:paraId="1B560B9B">
      <w:pPr>
        <w:pStyle w:val="3"/>
        <w:rPr>
          <w:color w:val="auto"/>
          <w:sz w:val="20"/>
        </w:rPr>
      </w:pPr>
    </w:p>
    <w:p w14:paraId="2F6A1D07">
      <w:pPr>
        <w:pStyle w:val="3"/>
        <w:jc w:val="right"/>
        <w:rPr>
          <w:rFonts w:hint="default" w:eastAsia="宋体"/>
          <w:color w:val="auto"/>
          <w:sz w:val="20"/>
          <w:lang w:val="en-US" w:eastAsia="zh-CN"/>
        </w:rPr>
      </w:pPr>
      <w:r>
        <w:rPr>
          <w:rFonts w:hint="eastAsia"/>
          <w:color w:val="auto"/>
          <w:sz w:val="20"/>
          <w:lang w:val="en-US" w:eastAsia="zh-CN"/>
        </w:rPr>
        <w:t>日期：2025年3月28日</w:t>
      </w:r>
    </w:p>
    <w:p w14:paraId="3A76A055">
      <w:pPr>
        <w:pStyle w:val="3"/>
        <w:spacing w:before="8"/>
        <w:rPr>
          <w:color w:val="auto"/>
          <w:sz w:val="23"/>
        </w:rPr>
      </w:pPr>
    </w:p>
    <w:sectPr>
      <w:pgSz w:w="11910" w:h="16840"/>
      <w:pgMar w:top="1460" w:right="15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GY4NTA2ODdmMDZhNjM5MTM1N2Q5MTk3ZTkxZWIifQ=="/>
  </w:docVars>
  <w:rsids>
    <w:rsidRoot w:val="00000000"/>
    <w:rsid w:val="01121891"/>
    <w:rsid w:val="03404493"/>
    <w:rsid w:val="085B0C8C"/>
    <w:rsid w:val="0BF95B27"/>
    <w:rsid w:val="0CF85DDF"/>
    <w:rsid w:val="0FA062BA"/>
    <w:rsid w:val="16D36F75"/>
    <w:rsid w:val="18797588"/>
    <w:rsid w:val="1B6422A5"/>
    <w:rsid w:val="1BCD378A"/>
    <w:rsid w:val="1C7A05BE"/>
    <w:rsid w:val="1D0D1432"/>
    <w:rsid w:val="1E0D5462"/>
    <w:rsid w:val="21FD6A0F"/>
    <w:rsid w:val="2B7C47AF"/>
    <w:rsid w:val="2C882884"/>
    <w:rsid w:val="2F7215C9"/>
    <w:rsid w:val="2FF63FA8"/>
    <w:rsid w:val="306B0817"/>
    <w:rsid w:val="361C5DEB"/>
    <w:rsid w:val="38163439"/>
    <w:rsid w:val="3BB80364"/>
    <w:rsid w:val="3D954E00"/>
    <w:rsid w:val="432F0921"/>
    <w:rsid w:val="43994F1E"/>
    <w:rsid w:val="4EFA0F67"/>
    <w:rsid w:val="504A17AB"/>
    <w:rsid w:val="54CD4A28"/>
    <w:rsid w:val="59C04B5B"/>
    <w:rsid w:val="5A513A05"/>
    <w:rsid w:val="5DC03377"/>
    <w:rsid w:val="632D2F83"/>
    <w:rsid w:val="63D061D8"/>
    <w:rsid w:val="65B27D30"/>
    <w:rsid w:val="6E810905"/>
    <w:rsid w:val="734B68DB"/>
    <w:rsid w:val="789E0306"/>
    <w:rsid w:val="7DCE1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7">
    <w:name w:val="heading 1"/>
    <w:basedOn w:val="1"/>
    <w:next w:val="1"/>
    <w:autoRedefine/>
    <w:qFormat/>
    <w:uiPriority w:val="1"/>
    <w:pPr>
      <w:ind w:left="120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8">
    <w:name w:val="heading 2"/>
    <w:basedOn w:val="1"/>
    <w:next w:val="1"/>
    <w:autoRedefine/>
    <w:qFormat/>
    <w:uiPriority w:val="1"/>
    <w:pPr>
      <w:ind w:left="715"/>
      <w:outlineLvl w:val="2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4">
    <w:name w:val="一级条标题"/>
    <w:basedOn w:val="5"/>
    <w:next w:val="6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590</Characters>
  <TotalTime>4</TotalTime>
  <ScaleCrop>false</ScaleCrop>
  <LinksUpToDate>false</LinksUpToDate>
  <CharactersWithSpaces>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2022-02-22T02:02:00Z</dcterms:created>
  <dc:creator>Toby</dc:creator>
  <cp:lastModifiedBy>w</cp:lastModifiedBy>
  <dcterms:modified xsi:type="dcterms:W3CDTF">2025-03-28T08:33:34Z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2022-02-22T00:00:00Z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2DC466F047054F9BAE8FB4880136A2ED_13</vt:lpwstr>
  </property>
  <property fmtid="{D5CDD505-2E9C-101B-9397-08002B2CF9AE}" pid="7" name="KSOTemplateDocerSaveRecord">
    <vt:lpwstr>eyJoZGlkIjoiNzEyNjZkYzI0YTM1NzAzYmM5NDRhOGU5OWMzODgxNjUiLCJ1c2VySWQiOiI0MTc3NzMzMjkifQ==</vt:lpwstr>
  </property>
</Properties>
</file>